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C3B" w:rsidRDefault="009D6C3B">
      <w:bookmarkStart w:id="0" w:name="_GoBack"/>
      <w:bookmarkEnd w:id="0"/>
    </w:p>
    <w:p w:rsidR="009D6C3B" w:rsidRDefault="009D6C3B">
      <w:pPr>
        <w:pStyle w:val="berschrift1"/>
      </w:pPr>
      <w:r>
        <w:t>Erstellung des Jahresabschlusses, Bestandsnachweise, Gliederung und B</w:t>
      </w:r>
      <w:r>
        <w:t>e</w:t>
      </w:r>
      <w:r>
        <w:t>wertung</w:t>
      </w:r>
    </w:p>
    <w:p w:rsidR="009D6C3B" w:rsidRDefault="009D6C3B">
      <w:pPr>
        <w:pStyle w:val="berschrift2"/>
      </w:pPr>
      <w:r>
        <w:t>Rechnungswesen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Für das Unternehmen besteht nach § 238 HGB Buchführungspflicht.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Das Unternehmen hat eine den gesetzlichen Vorschriften entsprechende Buchführung e</w:t>
      </w:r>
      <w:r>
        <w:t>r</w:t>
      </w:r>
      <w:r>
        <w:t>stellt.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&lt;OPENFIELD.Singular:</w:t>
      </w:r>
      <w:r>
        <w:t>Die Buchführung und das Belegwesen entsprechen nach meiner Feststellung den Grundsä</w:t>
      </w:r>
      <w:r>
        <w:t>t</w:t>
      </w:r>
      <w:r>
        <w:t>zen ordnungsmäßiger Buchführung.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&gt;&lt;OPENFIELD.Plural: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</w:t>
      </w:r>
      <w:r>
        <w:t>d</w:t>
      </w:r>
      <w:r>
        <w:t>sätzen ordnungsmäßiger Buchführung.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&gt;&lt;OPENFIELD.Singular:</w:t>
      </w:r>
      <w:r>
        <w:t>Die anfallenden Geschäftsvorfälle wurden von mir erfasst und unter Anwendung des EDV-Buchführungssystem der ADDISON Software und Service GmbH ausgewertet.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&gt;&lt;OPENFIELD.Plural:</w:t>
      </w:r>
      <w:r>
        <w:t>Die anfallenden Geschäftsvorfälle wurden von uns erfasst und unter Anwendung des EDV-Buchführungssystem der ADDISON Software und Service GmbH ausgewertet.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</w:t>
      </w:r>
      <w:r>
        <w:t>Die anfallenden Geschäftsvorfälle wurden von der Gesellschaft erfasst und unter Anwe</w:t>
      </w:r>
      <w:r>
        <w:t>n</w:t>
      </w:r>
      <w:r>
        <w:t>dung des EDV-Buchführungssystem der ADDISON Software und Service GmbH ausgewe</w:t>
      </w:r>
      <w:r>
        <w:t>r</w:t>
      </w:r>
      <w:r>
        <w:t>tet. Der Auftrag zur Erstellung des Jahresabschlusses beinhaltet die Prüfung der Buchfü</w:t>
      </w:r>
      <w:r>
        <w:t>h</w:t>
      </w:r>
      <w:r>
        <w:t>rung.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  <w:rPr>
          <w:iCs/>
        </w:rPr>
      </w:pPr>
      <w:r>
        <w:rPr>
          <w:iCs/>
        </w:rPr>
        <w:t xml:space="preserve">Die Lohnabrechnung erfolgte in den Geschäftsräumen der Gesellschaft in </w:t>
      </w:r>
      <w:r>
        <w:rPr>
          <w:iCs/>
          <w:vanish/>
        </w:rPr>
        <w:t>[Firma_Ort.:</w:t>
      </w:r>
      <w:r>
        <w:rPr>
          <w:iCs/>
        </w:rPr>
        <w:t>@Firma Ort@</w:t>
      </w:r>
      <w:r>
        <w:rPr>
          <w:iCs/>
          <w:vanish/>
        </w:rPr>
        <w:t>]</w:t>
      </w:r>
      <w:r>
        <w:rPr>
          <w:iCs/>
        </w:rPr>
        <w:t xml:space="preserve"> durch den Au</w:t>
      </w:r>
      <w:r>
        <w:rPr>
          <w:iCs/>
        </w:rPr>
        <w:t>f</w:t>
      </w:r>
      <w:r>
        <w:rPr>
          <w:iCs/>
        </w:rPr>
        <w:t>traggeber.</w:t>
      </w:r>
    </w:p>
    <w:p w:rsidR="009D6C3B" w:rsidRDefault="009D6C3B">
      <w:pPr>
        <w:pStyle w:val="StandardME"/>
        <w:rPr>
          <w:iCs/>
        </w:rPr>
      </w:pPr>
    </w:p>
    <w:p w:rsidR="009D6C3B" w:rsidRDefault="009D6C3B">
      <w:pPr>
        <w:pStyle w:val="StandardME"/>
      </w:pPr>
      <w:r>
        <w:t>Die Lohn- und Gehaltsbuchführung wird ebenfalls mit Hilfe elektronischer Datenverarbe</w:t>
      </w:r>
      <w:r>
        <w:t>i</w:t>
      </w:r>
      <w:r>
        <w:t>tung (Pr</w:t>
      </w:r>
      <w:r>
        <w:t>o</w:t>
      </w:r>
      <w:r w:rsidR="0072764F">
        <w:t xml:space="preserve">gramm ADDISON </w:t>
      </w:r>
      <w:r w:rsidR="0072764F" w:rsidRPr="0072764F">
        <w:t>Lohn &amp; Gehaltsabrechnung</w:t>
      </w:r>
      <w:r>
        <w:t>) geführt.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Ordnungsmäßigkeit des ADDISON-Buchführungsprogramms wurde durch Einzelsy</w:t>
      </w:r>
      <w:r>
        <w:t>s</w:t>
      </w:r>
      <w:r>
        <w:t xml:space="preserve">temprüfung der </w:t>
      </w:r>
      <w:r w:rsidR="0072764F">
        <w:t>ERNST &amp; YOUNG</w:t>
      </w:r>
      <w:r>
        <w:t>, Wirtschaftsprüfungsgesellschaft in Stutt</w:t>
      </w:r>
      <w:r w:rsidR="00A36304">
        <w:t xml:space="preserve">gart, am </w:t>
      </w:r>
      <w:r w:rsidR="00962157">
        <w:t>20. D</w:t>
      </w:r>
      <w:r w:rsidR="00962157">
        <w:t>e</w:t>
      </w:r>
      <w:r w:rsidR="00962157">
        <w:t>zember 2010</w:t>
      </w:r>
      <w:r w:rsidR="0072764F">
        <w:t xml:space="preserve"> </w:t>
      </w:r>
      <w:r>
        <w:t>bestätigt.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&lt;OPENFIELD.Singular:</w:t>
      </w:r>
      <w:r>
        <w:t>Die Buchführung und das Belegwesen entsprechen nach meiner Feststellung den Grundsä</w:t>
      </w:r>
      <w:r>
        <w:t>t</w:t>
      </w:r>
      <w:r>
        <w:t xml:space="preserve">zen ordnungsmäßiger Buchführung. 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&gt;&lt;OPENFIELD.Plural: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</w:t>
      </w:r>
      <w:r>
        <w:t>d</w:t>
      </w:r>
      <w:r>
        <w:t xml:space="preserve">sätzen ordnungsmäßiger Buchführung. 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</w:t>
      </w:r>
      <w:r>
        <w:t xml:space="preserve">Der Jahresabschluss schließt an den materiell unveränderten Jahresabschluss zum </w:t>
      </w:r>
      <w:r>
        <w:rPr>
          <w:vanish/>
        </w:rPr>
        <w:t>[</w:t>
      </w:r>
      <w:r>
        <w:rPr>
          <w:rStyle w:val="Feldsteuerung"/>
        </w:rPr>
        <w:t>DtBiljahr_vjbis.:</w:t>
      </w:r>
      <w:r>
        <w:t>@Auswertungsende Vorjahr@</w:t>
      </w:r>
      <w:r>
        <w:rPr>
          <w:rStyle w:val="Feldsteuerung"/>
        </w:rPr>
        <w:t>]</w:t>
      </w:r>
      <w:r>
        <w:rPr>
          <w:rStyle w:val="Feldsteuerung"/>
          <w:vanish w:val="0"/>
        </w:rPr>
        <w:t xml:space="preserve"> </w:t>
      </w:r>
      <w:r>
        <w:t>an. Über die erforderlichen Um- und Nac</w:t>
      </w:r>
      <w:r>
        <w:t>h</w:t>
      </w:r>
      <w:r>
        <w:t>buchungen wurde eine Buchungsanweisung angefe</w:t>
      </w:r>
      <w:r>
        <w:t>r</w:t>
      </w:r>
      <w:r>
        <w:t>tigt.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</w:p>
    <w:p w:rsidR="009D6C3B" w:rsidRDefault="009D6C3B">
      <w:pPr>
        <w:pStyle w:val="berschrift2"/>
      </w:pPr>
      <w:bookmarkStart w:id="1" w:name="_Toc342124699"/>
      <w:r>
        <w:t>Bestandsnachweise</w:t>
      </w:r>
      <w:bookmarkEnd w:id="1"/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Das Inventar ist nach den Vorschriften des § 240  HGB aufgestellt worden.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Das Anlagevermögen ist durch ein Anlagenverzeichnis nachgewiesen</w:t>
      </w:r>
      <w:r w:rsidR="00A36304">
        <w:t>.</w:t>
      </w:r>
    </w:p>
    <w:p w:rsidR="009D6C3B" w:rsidRDefault="009D6C3B">
      <w:pPr>
        <w:pStyle w:val="StandardME"/>
      </w:pPr>
      <w:r>
        <w:t>Das Anlagenverzeichnis wurde elektronisch</w:t>
      </w:r>
      <w:r w:rsidR="0072764F">
        <w:t xml:space="preserve"> mit dem Programm ADDISON Anlagenbuchha</w:t>
      </w:r>
      <w:r w:rsidR="0072764F">
        <w:t>l</w:t>
      </w:r>
      <w:r w:rsidR="0072764F">
        <w:t>tung</w:t>
      </w:r>
      <w:r>
        <w:t xml:space="preserve"> erstellt. Die Ordnungsmäßigkeit des Programms wurde durch Einzelsystemprüfung der </w:t>
      </w:r>
      <w:r w:rsidR="0072764F">
        <w:t>ERNST &amp; YOUNG</w:t>
      </w:r>
      <w:r>
        <w:t>, Wirtschaftsprüfungsgesellschaft in Stutt</w:t>
      </w:r>
      <w:r w:rsidR="0072764F">
        <w:t>gart, a</w:t>
      </w:r>
      <w:r w:rsidR="00A36304">
        <w:t xml:space="preserve">m </w:t>
      </w:r>
      <w:r w:rsidR="00962157">
        <w:t>20. Dezember 2010</w:t>
      </w:r>
      <w:r w:rsidR="0072764F">
        <w:t xml:space="preserve"> </w:t>
      </w:r>
      <w:r>
        <w:t>b</w:t>
      </w:r>
      <w:r>
        <w:t>e</w:t>
      </w:r>
      <w:r>
        <w:t>stätigt.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&lt;OPENFIELD.Singular:</w:t>
      </w:r>
      <w:r>
        <w:t>Für das Vorratsvermögen liegt eine Inventur vor. An der körperlichen Bestandsaufnahme habe ich nicht teilgenommen.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&gt;&lt;OPENFIELD.Plural:</w:t>
      </w:r>
      <w:r>
        <w:t>Für das Vorratsvermögen liegt eine Inventur vor. An der körperlichen Bestandsaufnahme haben wir nicht teilgenommen.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</w:t>
      </w:r>
      <w:r>
        <w:t>Forderungen und Verbindlichkeiten sind durch Salden- und Nachtragslisten belegt.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Der Kassenbestand ist aus dem Kassenbuch ersichtlich.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Guthaben und Verbindlichkeiten gegenüber Kreditinstituten sind mit den Kontoauszügen bzw. Sa</w:t>
      </w:r>
      <w:r>
        <w:t>l</w:t>
      </w:r>
      <w:r>
        <w:t>denbestätigungen abgestimmt.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sonstigen Vermögensgegenstände und sonstigen Verbindlichkeiten sind durch Einze</w:t>
      </w:r>
      <w:r>
        <w:t>l</w:t>
      </w:r>
      <w:r>
        <w:t>aufstellu</w:t>
      </w:r>
      <w:r>
        <w:t>n</w:t>
      </w:r>
      <w:r>
        <w:t>gen belegt.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Für die Rückstellungen liegen die erforderlichen Berechnungsunterlagen vor.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  <w:rPr>
          <w:b/>
        </w:rPr>
      </w:pPr>
    </w:p>
    <w:p w:rsidR="009D6C3B" w:rsidRDefault="00A36304">
      <w:pPr>
        <w:pStyle w:val="berschrift2"/>
      </w:pPr>
      <w:r>
        <w:t xml:space="preserve">Wesentliche Bilanzierungs- und </w:t>
      </w:r>
      <w:r w:rsidR="009D6C3B">
        <w:t>Bewertung</w:t>
      </w:r>
      <w:r>
        <w:t>sansätze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 xml:space="preserve">Die geltenden handelsrechtlichen Bewertungsvorschriften wurden unter Berücksichtigung der Fortführung der </w:t>
      </w:r>
      <w:r w:rsidR="00A36304">
        <w:t>Unternehmenstätigkeit beachtet.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auf den vorhergehenden Jahresabschluss angewandten Bewertungsmethoden wurden be</w:t>
      </w:r>
      <w:r>
        <w:t>i</w:t>
      </w:r>
      <w:r>
        <w:t>behalten.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Bewertung erfolgte entsprechend den Bewertungsgrundsätzen des § 252 HGB.</w:t>
      </w:r>
    </w:p>
    <w:p w:rsidR="009D6C3B" w:rsidRDefault="009D6C3B">
      <w:pPr>
        <w:pStyle w:val="StandardME"/>
      </w:pPr>
      <w:r>
        <w:t>Grundsätzliche Änderungen gegenüber dem Vorjahr in der Ausübung von Bewertungswah</w:t>
      </w:r>
      <w:r>
        <w:t>l</w:t>
      </w:r>
      <w:r>
        <w:t>rechten sind nicht zu verzeichnen.</w:t>
      </w:r>
    </w:p>
    <w:p w:rsidR="009D6C3B" w:rsidRDefault="009D6C3B">
      <w:pPr>
        <w:pStyle w:val="StandardME"/>
      </w:pPr>
    </w:p>
    <w:p w:rsidR="007C1EAA" w:rsidRDefault="007C1EAA" w:rsidP="007C1EAA">
      <w:pPr>
        <w:pStyle w:val="StandardME"/>
      </w:pPr>
      <w:r w:rsidRPr="007C1EAA">
        <w:t>Die Gesellschaft macht von den ihr eingeräumten Erleichterungen bei der Aufstellung der Gewi</w:t>
      </w:r>
      <w:r>
        <w:t>nn- und Verlustrechnung gemäß § 276 HGB und des Anhangs gemäß § 288 HGB</w:t>
      </w:r>
      <w:r w:rsidRPr="007C1EAA">
        <w:rPr>
          <w:vanish/>
        </w:rPr>
        <w:t xml:space="preserve"> </w:t>
      </w:r>
      <w:r w:rsidRPr="007C1EAA">
        <w:t>G</w:t>
      </w:r>
      <w:r w:rsidRPr="007C1EAA">
        <w:t>e</w:t>
      </w:r>
      <w:r w:rsidRPr="007C1EAA">
        <w:t>brauch.</w:t>
      </w:r>
    </w:p>
    <w:p w:rsidR="007C1EAA" w:rsidRPr="007C1EAA" w:rsidRDefault="007C1EAA" w:rsidP="007C1EAA">
      <w:pPr>
        <w:pStyle w:val="StandardME"/>
      </w:pPr>
    </w:p>
    <w:p w:rsidR="007C1EAA" w:rsidRDefault="007C1EAA" w:rsidP="007C1EAA">
      <w:pPr>
        <w:pStyle w:val="StandardME"/>
      </w:pPr>
      <w:r w:rsidRPr="007C1EAA">
        <w:t>Der Anhan</w:t>
      </w:r>
      <w:r>
        <w:t xml:space="preserve">g enthält Pflichtangaben der §§ 284, 285 </w:t>
      </w:r>
      <w:r w:rsidRPr="007C1EAA">
        <w:t>HGB sowie sonstige nach HGB und GmbHG / AktG erforderlichen Angaben und Erläuterungen, soweit die darzustellenden Sachverhalte vorliegen.</w:t>
      </w:r>
    </w:p>
    <w:p w:rsidR="00955440" w:rsidRPr="007C1EAA" w:rsidRDefault="00955440" w:rsidP="007C1EAA">
      <w:pPr>
        <w:pStyle w:val="StandardME"/>
      </w:pPr>
    </w:p>
    <w:p w:rsidR="007C1EAA" w:rsidRPr="007C1EAA" w:rsidRDefault="00955440" w:rsidP="007C1EAA">
      <w:pPr>
        <w:pStyle w:val="StandardME"/>
      </w:pPr>
      <w:r>
        <w:t xml:space="preserve">Im Übrigen </w:t>
      </w:r>
      <w:r w:rsidR="007C1EAA" w:rsidRPr="007C1EAA">
        <w:t>wir</w:t>
      </w:r>
      <w:r>
        <w:t>d</w:t>
      </w:r>
      <w:r w:rsidR="007C1EAA" w:rsidRPr="007C1EAA">
        <w:t xml:space="preserve"> auf die Angaben zu den Bilanzierungs- und Bewertungsmethoden der G</w:t>
      </w:r>
      <w:r w:rsidR="007C1EAA" w:rsidRPr="007C1EAA">
        <w:t>e</w:t>
      </w:r>
      <w:r w:rsidR="001A1FA4">
        <w:t xml:space="preserve">sellschaft im Anhang </w:t>
      </w:r>
      <w:r>
        <w:t>verwiesen.</w:t>
      </w:r>
    </w:p>
    <w:p w:rsidR="009D6C3B" w:rsidRDefault="009D6C3B">
      <w:pPr>
        <w:pStyle w:val="StandardME"/>
      </w:pPr>
    </w:p>
    <w:p w:rsidR="00726E77" w:rsidRDefault="00726E77">
      <w:pPr>
        <w:pStyle w:val="StandardME"/>
      </w:pPr>
    </w:p>
    <w:p w:rsidR="009D6C3B" w:rsidRDefault="009D6C3B">
      <w:pPr>
        <w:pStyle w:val="berschrift2"/>
      </w:pPr>
      <w:r>
        <w:t>Gliederung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Gliederung der Positionen der Bilanz und Gewinn- und Verlustrechnung erfolgte unter Anwendung der handelsrechtlichen Glied</w:t>
      </w:r>
      <w:r>
        <w:t>e</w:t>
      </w:r>
      <w:r>
        <w:t>rungsvorschriften.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in § 266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Gewinn- und Verlustrechnung wurde in Staffelform nach dem Gesamtkostenverfahren aufgestellt.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in § 275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Einzelheiten sind dem beigefügten Erläuterungsbericht zu den einzelnen Posten des Ja</w:t>
      </w:r>
      <w:r>
        <w:t>h</w:t>
      </w:r>
      <w:r>
        <w:t>resabschlu</w:t>
      </w:r>
      <w:r>
        <w:t>s</w:t>
      </w:r>
      <w:r>
        <w:t>ses zu entnehmen.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</w:p>
    <w:sectPr w:rsidR="009D6C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E228A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9C39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5651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4CDB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75210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2898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5C09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83E25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92C14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</w:abstractNum>
  <w:abstractNum w:abstractNumId="21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A7C7D"/>
    <w:multiLevelType w:val="multilevel"/>
    <w:tmpl w:val="301276D4"/>
    <w:lvl w:ilvl="0">
      <w:start w:val="1"/>
      <w:numFmt w:val="upperRoman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3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4"/>
  </w:num>
  <w:num w:numId="12">
    <w:abstractNumId w:val="24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2"/>
  </w:num>
  <w:num w:numId="14">
    <w:abstractNumId w:val="11"/>
  </w:num>
  <w:num w:numId="15">
    <w:abstractNumId w:val="21"/>
  </w:num>
  <w:num w:numId="16">
    <w:abstractNumId w:val="23"/>
  </w:num>
  <w:num w:numId="17">
    <w:abstractNumId w:val="17"/>
  </w:num>
  <w:num w:numId="18">
    <w:abstractNumId w:val="16"/>
  </w:num>
  <w:num w:numId="19">
    <w:abstractNumId w:val="18"/>
  </w:num>
  <w:num w:numId="20">
    <w:abstractNumId w:val="15"/>
  </w:num>
  <w:num w:numId="21">
    <w:abstractNumId w:val="14"/>
  </w:num>
  <w:num w:numId="22">
    <w:abstractNumId w:val="20"/>
  </w:num>
  <w:num w:numId="23">
    <w:abstractNumId w:val="13"/>
  </w:num>
  <w:num w:numId="24">
    <w:abstractNumId w:val="10"/>
  </w:num>
  <w:num w:numId="25">
    <w:abstractNumId w:val="19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linkStyles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72764F"/>
    <w:rsid w:val="001A1FA4"/>
    <w:rsid w:val="006A3C18"/>
    <w:rsid w:val="006F23A6"/>
    <w:rsid w:val="00726E77"/>
    <w:rsid w:val="0072764F"/>
    <w:rsid w:val="007C1EAA"/>
    <w:rsid w:val="00947663"/>
    <w:rsid w:val="00955440"/>
    <w:rsid w:val="00962157"/>
    <w:rsid w:val="009D6C3B"/>
    <w:rsid w:val="00A36304"/>
    <w:rsid w:val="00D62774"/>
    <w:rsid w:val="00E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1B911D85-1DEE-40FB-AB52-B1BDFE642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2764F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72764F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72764F"/>
    <w:pPr>
      <w:outlineLvl w:val="1"/>
    </w:pPr>
  </w:style>
  <w:style w:type="paragraph" w:styleId="berschrift3">
    <w:name w:val="heading 3"/>
    <w:basedOn w:val="berschrift1"/>
    <w:next w:val="Standard"/>
    <w:qFormat/>
    <w:rsid w:val="0072764F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72764F"/>
    <w:pPr>
      <w:numPr>
        <w:ilvl w:val="3"/>
        <w:numId w:val="18"/>
      </w:numPr>
      <w:tabs>
        <w:tab w:val="clear" w:pos="851"/>
        <w:tab w:val="num" w:pos="360"/>
      </w:tabs>
      <w:ind w:left="360" w:hanging="360"/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72764F"/>
    <w:pPr>
      <w:numPr>
        <w:ilvl w:val="4"/>
        <w:numId w:val="18"/>
      </w:numPr>
      <w:tabs>
        <w:tab w:val="clear" w:pos="0"/>
        <w:tab w:val="num" w:pos="360"/>
      </w:tabs>
      <w:ind w:left="360" w:hanging="360"/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72764F"/>
    <w:pPr>
      <w:numPr>
        <w:ilvl w:val="5"/>
        <w:numId w:val="18"/>
      </w:numPr>
      <w:tabs>
        <w:tab w:val="clear" w:pos="0"/>
        <w:tab w:val="num" w:pos="360"/>
      </w:tabs>
      <w:ind w:left="360" w:hanging="360"/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72764F"/>
    <w:pPr>
      <w:numPr>
        <w:ilvl w:val="6"/>
        <w:numId w:val="18"/>
      </w:numPr>
      <w:tabs>
        <w:tab w:val="clear" w:pos="0"/>
        <w:tab w:val="num" w:pos="360"/>
      </w:tabs>
      <w:ind w:left="360" w:hanging="360"/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72764F"/>
    <w:pPr>
      <w:numPr>
        <w:ilvl w:val="7"/>
        <w:numId w:val="18"/>
      </w:numPr>
      <w:tabs>
        <w:tab w:val="clear" w:pos="0"/>
        <w:tab w:val="num" w:pos="360"/>
      </w:tabs>
      <w:ind w:left="360" w:hanging="360"/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72764F"/>
    <w:pPr>
      <w:numPr>
        <w:ilvl w:val="8"/>
        <w:numId w:val="18"/>
      </w:numPr>
      <w:tabs>
        <w:tab w:val="clear" w:pos="0"/>
        <w:tab w:val="num" w:pos="360"/>
      </w:tabs>
      <w:ind w:left="360" w:hanging="360"/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  <w:rsid w:val="0072764F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72764F"/>
  </w:style>
  <w:style w:type="paragraph" w:customStyle="1" w:styleId="HVariante1A4Quer">
    <w:name w:val="H Variante 1 A4Quer"/>
    <w:basedOn w:val="Standard"/>
    <w:rsid w:val="0072764F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72764F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72764F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72764F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72764F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72764F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72764F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72764F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72764F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72764F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72764F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72764F"/>
    <w:rPr>
      <w:vanish/>
    </w:rPr>
  </w:style>
  <w:style w:type="paragraph" w:customStyle="1" w:styleId="StandardME">
    <w:name w:val="StandardME"/>
    <w:basedOn w:val="Standard"/>
    <w:rsid w:val="0072764F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72764F"/>
    <w:pPr>
      <w:jc w:val="both"/>
    </w:pPr>
  </w:style>
  <w:style w:type="paragraph" w:styleId="Textkrper">
    <w:name w:val="Body Text"/>
    <w:basedOn w:val="Standard"/>
    <w:semiHidden/>
    <w:rPr>
      <w:b/>
      <w:bCs/>
      <w:sz w:val="30"/>
    </w:rPr>
  </w:style>
  <w:style w:type="paragraph" w:styleId="Textkrper2">
    <w:name w:val="Body Text 2"/>
    <w:basedOn w:val="Standard"/>
    <w:semiHidden/>
    <w:rPr>
      <w:b/>
      <w:bCs/>
      <w:sz w:val="28"/>
    </w:rPr>
  </w:style>
  <w:style w:type="paragraph" w:styleId="Textkrper3">
    <w:name w:val="Body Text 3"/>
    <w:basedOn w:val="Standard"/>
    <w:semiHidden/>
    <w:rPr>
      <w:i/>
    </w:rPr>
  </w:style>
  <w:style w:type="paragraph" w:customStyle="1" w:styleId="AnlListen">
    <w:name w:val="AnlListen"/>
    <w:basedOn w:val="Standard"/>
    <w:next w:val="Standard"/>
    <w:rsid w:val="0072764F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72764F"/>
    <w:pPr>
      <w:ind w:left="283" w:hanging="283"/>
    </w:pPr>
  </w:style>
  <w:style w:type="paragraph" w:styleId="Dokumentstruktur">
    <w:name w:val="Document Map"/>
    <w:basedOn w:val="Standard"/>
    <w:semiHidden/>
    <w:rsid w:val="0072764F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72764F"/>
    <w:pPr>
      <w:jc w:val="center"/>
    </w:pPr>
  </w:style>
  <w:style w:type="paragraph" w:customStyle="1" w:styleId="HVariante1">
    <w:name w:val="H Variante 1"/>
    <w:basedOn w:val="Standard"/>
    <w:rsid w:val="0072764F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72764F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72764F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72764F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72764F"/>
  </w:style>
  <w:style w:type="paragraph" w:customStyle="1" w:styleId="HDVariante2">
    <w:name w:val="HD Variante 2"/>
    <w:basedOn w:val="HVariante2"/>
    <w:next w:val="HVariante2"/>
    <w:rsid w:val="0072764F"/>
  </w:style>
  <w:style w:type="paragraph" w:customStyle="1" w:styleId="HDVariante3">
    <w:name w:val="HD Variante 3"/>
    <w:basedOn w:val="HVariante3"/>
    <w:next w:val="HVariante3"/>
    <w:rsid w:val="0072764F"/>
  </w:style>
  <w:style w:type="paragraph" w:customStyle="1" w:styleId="HDVariante4">
    <w:name w:val="HD Variante 4"/>
    <w:basedOn w:val="HVariante4"/>
    <w:next w:val="HVariante4"/>
    <w:rsid w:val="0072764F"/>
  </w:style>
  <w:style w:type="paragraph" w:customStyle="1" w:styleId="HUVariante1">
    <w:name w:val="HU Variante 1"/>
    <w:basedOn w:val="HVariante1"/>
    <w:next w:val="HVariante1"/>
    <w:rsid w:val="0072764F"/>
  </w:style>
  <w:style w:type="paragraph" w:customStyle="1" w:styleId="HUVariante2">
    <w:name w:val="HU Variante 2"/>
    <w:basedOn w:val="HVariante2"/>
    <w:next w:val="HVariante2"/>
    <w:rsid w:val="0072764F"/>
  </w:style>
  <w:style w:type="paragraph" w:customStyle="1" w:styleId="HUVariante3">
    <w:name w:val="HU Variante 3"/>
    <w:basedOn w:val="HVariante3"/>
    <w:next w:val="HVariante3"/>
    <w:rsid w:val="0072764F"/>
  </w:style>
  <w:style w:type="paragraph" w:customStyle="1" w:styleId="HUVariante4">
    <w:name w:val="HU Variante 4"/>
    <w:basedOn w:val="HVariante4"/>
    <w:next w:val="HVariante4"/>
    <w:rsid w:val="0072764F"/>
  </w:style>
  <w:style w:type="paragraph" w:styleId="Kopfzeile">
    <w:name w:val="header"/>
    <w:basedOn w:val="Standard"/>
    <w:rsid w:val="0072764F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72764F"/>
    <w:rPr>
      <w:sz w:val="18"/>
    </w:rPr>
  </w:style>
  <w:style w:type="paragraph" w:customStyle="1" w:styleId="NachweisPos">
    <w:name w:val="NachweisPos"/>
    <w:basedOn w:val="Standard"/>
    <w:rsid w:val="0072764F"/>
    <w:rPr>
      <w:sz w:val="18"/>
    </w:rPr>
  </w:style>
  <w:style w:type="paragraph" w:customStyle="1" w:styleId="NachweisEndsumme">
    <w:name w:val="NachweisEndsumme"/>
    <w:basedOn w:val="NachweisPos"/>
    <w:rsid w:val="0072764F"/>
    <w:rPr>
      <w:b/>
    </w:rPr>
  </w:style>
  <w:style w:type="paragraph" w:customStyle="1" w:styleId="NachweisSumme">
    <w:name w:val="NachweisSumme"/>
    <w:basedOn w:val="NachweisPos"/>
    <w:rsid w:val="0072764F"/>
    <w:rPr>
      <w:b/>
    </w:rPr>
  </w:style>
  <w:style w:type="paragraph" w:customStyle="1" w:styleId="PVariante1">
    <w:name w:val="P Variante 1"/>
    <w:basedOn w:val="Standard"/>
    <w:rsid w:val="0072764F"/>
    <w:rPr>
      <w:sz w:val="18"/>
    </w:rPr>
  </w:style>
  <w:style w:type="paragraph" w:customStyle="1" w:styleId="PVariante2">
    <w:name w:val="P Variante 2"/>
    <w:basedOn w:val="Standard"/>
    <w:rsid w:val="0072764F"/>
    <w:rPr>
      <w:sz w:val="18"/>
    </w:rPr>
  </w:style>
  <w:style w:type="paragraph" w:customStyle="1" w:styleId="PVariante3">
    <w:name w:val="P Variante 3"/>
    <w:basedOn w:val="Standard"/>
    <w:rsid w:val="0072764F"/>
    <w:rPr>
      <w:sz w:val="18"/>
    </w:rPr>
  </w:style>
  <w:style w:type="paragraph" w:customStyle="1" w:styleId="PVariante4">
    <w:name w:val="P Variante 4"/>
    <w:basedOn w:val="Standard"/>
    <w:rsid w:val="0072764F"/>
    <w:rPr>
      <w:sz w:val="18"/>
    </w:rPr>
  </w:style>
  <w:style w:type="paragraph" w:customStyle="1" w:styleId="PDVariante1">
    <w:name w:val="PD Variante 1"/>
    <w:basedOn w:val="PVariante1"/>
    <w:next w:val="PVariante1"/>
    <w:rsid w:val="0072764F"/>
  </w:style>
  <w:style w:type="paragraph" w:customStyle="1" w:styleId="PDVariante2">
    <w:name w:val="PD Variante 2"/>
    <w:basedOn w:val="PVariante2"/>
    <w:next w:val="PVariante2"/>
    <w:rsid w:val="0072764F"/>
  </w:style>
  <w:style w:type="paragraph" w:customStyle="1" w:styleId="PDVariante3">
    <w:name w:val="PD Variante 3"/>
    <w:basedOn w:val="PVariante3"/>
    <w:next w:val="PVariante3"/>
    <w:rsid w:val="0072764F"/>
  </w:style>
  <w:style w:type="paragraph" w:customStyle="1" w:styleId="PDVariante4">
    <w:name w:val="PD Variante 4"/>
    <w:basedOn w:val="PVariante4"/>
    <w:next w:val="PVariante4"/>
    <w:rsid w:val="0072764F"/>
  </w:style>
  <w:style w:type="paragraph" w:customStyle="1" w:styleId="PUVariante1">
    <w:name w:val="PU Variante 1"/>
    <w:basedOn w:val="PVariante1"/>
    <w:next w:val="PVariante1"/>
    <w:rsid w:val="0072764F"/>
  </w:style>
  <w:style w:type="paragraph" w:customStyle="1" w:styleId="PUVariante2">
    <w:name w:val="PU Variante 2"/>
    <w:basedOn w:val="PVariante2"/>
    <w:next w:val="PVariante2"/>
    <w:rsid w:val="0072764F"/>
  </w:style>
  <w:style w:type="paragraph" w:customStyle="1" w:styleId="PUVariante3">
    <w:name w:val="PU Variante 3"/>
    <w:basedOn w:val="PVariante3"/>
    <w:next w:val="PVariante3"/>
    <w:rsid w:val="0072764F"/>
  </w:style>
  <w:style w:type="paragraph" w:customStyle="1" w:styleId="PUVariante4">
    <w:name w:val="PU Variante 4"/>
    <w:basedOn w:val="PVariante4"/>
    <w:next w:val="PVariante4"/>
    <w:rsid w:val="0072764F"/>
  </w:style>
  <w:style w:type="paragraph" w:customStyle="1" w:styleId="SVariante1">
    <w:name w:val="S Variante 1"/>
    <w:basedOn w:val="Standard"/>
    <w:rsid w:val="0072764F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72764F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72764F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72764F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72764F"/>
  </w:style>
  <w:style w:type="paragraph" w:customStyle="1" w:styleId="SDVariante2">
    <w:name w:val="SD Variante 2"/>
    <w:basedOn w:val="SVariante2"/>
    <w:next w:val="SVariante2"/>
    <w:rsid w:val="0072764F"/>
  </w:style>
  <w:style w:type="paragraph" w:customStyle="1" w:styleId="SDVariante3">
    <w:name w:val="SD Variante 3"/>
    <w:basedOn w:val="SVariante3"/>
    <w:next w:val="SVariante3"/>
    <w:rsid w:val="0072764F"/>
  </w:style>
  <w:style w:type="paragraph" w:customStyle="1" w:styleId="SDVariante4">
    <w:name w:val="SD Variante 4"/>
    <w:basedOn w:val="SVariante4"/>
    <w:next w:val="SVariante4"/>
    <w:rsid w:val="0072764F"/>
  </w:style>
  <w:style w:type="character" w:styleId="Seitenzahl">
    <w:name w:val="page number"/>
    <w:basedOn w:val="Absatz-Standardschriftart"/>
    <w:rsid w:val="0072764F"/>
  </w:style>
  <w:style w:type="paragraph" w:customStyle="1" w:styleId="Steuerung">
    <w:name w:val="Steuerung"/>
    <w:basedOn w:val="Standard"/>
    <w:rsid w:val="0072764F"/>
    <w:rPr>
      <w:b/>
      <w:vanish/>
    </w:rPr>
  </w:style>
  <w:style w:type="paragraph" w:customStyle="1" w:styleId="SUVariante1">
    <w:name w:val="SU Variante 1"/>
    <w:basedOn w:val="SVariante1"/>
    <w:next w:val="SVariante1"/>
    <w:rsid w:val="0072764F"/>
  </w:style>
  <w:style w:type="paragraph" w:customStyle="1" w:styleId="SUVariante2">
    <w:name w:val="SU Variante 2"/>
    <w:basedOn w:val="SVariante2"/>
    <w:next w:val="SVariante2"/>
    <w:rsid w:val="0072764F"/>
  </w:style>
  <w:style w:type="paragraph" w:customStyle="1" w:styleId="SUVariante3">
    <w:name w:val="SU Variante 3"/>
    <w:basedOn w:val="SVariante3"/>
    <w:next w:val="SVariante3"/>
    <w:rsid w:val="0072764F"/>
  </w:style>
  <w:style w:type="paragraph" w:customStyle="1" w:styleId="SUVariante4">
    <w:name w:val="SU Variante 4"/>
    <w:basedOn w:val="SVariante4"/>
    <w:next w:val="SVariante4"/>
    <w:rsid w:val="0072764F"/>
  </w:style>
  <w:style w:type="paragraph" w:customStyle="1" w:styleId="UVariante1">
    <w:name w:val="U Variante 1"/>
    <w:basedOn w:val="Standard"/>
    <w:rsid w:val="0072764F"/>
    <w:rPr>
      <w:b/>
      <w:sz w:val="18"/>
    </w:rPr>
  </w:style>
  <w:style w:type="paragraph" w:customStyle="1" w:styleId="UVariante2">
    <w:name w:val="U Variante 2"/>
    <w:basedOn w:val="Standard"/>
    <w:rsid w:val="0072764F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72764F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72764F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72764F"/>
    <w:rPr>
      <w:vanish/>
    </w:rPr>
  </w:style>
  <w:style w:type="paragraph" w:customStyle="1" w:styleId="UDVariante1">
    <w:name w:val="UD Variante 1"/>
    <w:basedOn w:val="UVariante1"/>
    <w:next w:val="UVariante1"/>
    <w:rsid w:val="0072764F"/>
  </w:style>
  <w:style w:type="paragraph" w:customStyle="1" w:styleId="UDVariante2">
    <w:name w:val="UD Variante 2"/>
    <w:basedOn w:val="UVariante2"/>
    <w:next w:val="UVariante2"/>
    <w:rsid w:val="0072764F"/>
  </w:style>
  <w:style w:type="paragraph" w:customStyle="1" w:styleId="UDVariante3">
    <w:name w:val="UD Variante 3"/>
    <w:basedOn w:val="UVariante3"/>
    <w:next w:val="UVariante3"/>
    <w:rsid w:val="0072764F"/>
  </w:style>
  <w:style w:type="paragraph" w:customStyle="1" w:styleId="UDVariante4">
    <w:name w:val="UD Variante 4"/>
    <w:basedOn w:val="UVariante4"/>
    <w:next w:val="UVariante4"/>
    <w:rsid w:val="0072764F"/>
  </w:style>
  <w:style w:type="paragraph" w:customStyle="1" w:styleId="UUVariante1">
    <w:name w:val="UU Variante 1"/>
    <w:basedOn w:val="UVariante1"/>
    <w:next w:val="UVariante1"/>
    <w:rsid w:val="0072764F"/>
  </w:style>
  <w:style w:type="paragraph" w:customStyle="1" w:styleId="UUVariante2">
    <w:name w:val="UU Variante 2"/>
    <w:basedOn w:val="UVariante2"/>
    <w:next w:val="UVariante2"/>
    <w:rsid w:val="0072764F"/>
  </w:style>
  <w:style w:type="paragraph" w:customStyle="1" w:styleId="UUVariante3">
    <w:name w:val="UU Variante 3"/>
    <w:basedOn w:val="UVariante3"/>
    <w:next w:val="UVariante3"/>
    <w:rsid w:val="0072764F"/>
  </w:style>
  <w:style w:type="paragraph" w:customStyle="1" w:styleId="UUVariante4">
    <w:name w:val="UU Variante 4"/>
    <w:basedOn w:val="UVariante4"/>
    <w:next w:val="UVariante4"/>
    <w:rsid w:val="0072764F"/>
  </w:style>
  <w:style w:type="paragraph" w:styleId="Verzeichnis3">
    <w:name w:val="toc 3"/>
    <w:basedOn w:val="Standard"/>
    <w:next w:val="Standard"/>
    <w:autoRedefine/>
    <w:semiHidden/>
    <w:rsid w:val="0072764F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72764F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72764F"/>
  </w:style>
  <w:style w:type="paragraph" w:customStyle="1" w:styleId="VUVariante1">
    <w:name w:val="VU Variante 1"/>
    <w:basedOn w:val="UVariante1"/>
    <w:rsid w:val="0072764F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72764F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72764F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72764F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72764F"/>
  </w:style>
  <w:style w:type="paragraph" w:customStyle="1" w:styleId="Liste1">
    <w:name w:val="Liste1"/>
    <w:basedOn w:val="Standard"/>
    <w:rsid w:val="0072764F"/>
    <w:pPr>
      <w:spacing w:before="120" w:after="120"/>
    </w:pPr>
  </w:style>
  <w:style w:type="paragraph" w:customStyle="1" w:styleId="Liste2">
    <w:name w:val="Liste2"/>
    <w:basedOn w:val="Standard"/>
    <w:rsid w:val="0072764F"/>
  </w:style>
  <w:style w:type="paragraph" w:customStyle="1" w:styleId="Liste3">
    <w:name w:val="Liste3"/>
    <w:basedOn w:val="Standard"/>
    <w:rsid w:val="0072764F"/>
  </w:style>
  <w:style w:type="paragraph" w:customStyle="1" w:styleId="Liste4">
    <w:name w:val="Liste4"/>
    <w:basedOn w:val="Standard"/>
    <w:rsid w:val="0072764F"/>
  </w:style>
  <w:style w:type="paragraph" w:customStyle="1" w:styleId="Liste5">
    <w:name w:val="Liste5"/>
    <w:basedOn w:val="Standard"/>
    <w:rsid w:val="0072764F"/>
  </w:style>
  <w:style w:type="paragraph" w:customStyle="1" w:styleId="StandardErl">
    <w:name w:val="StandardErl"/>
    <w:basedOn w:val="Standard"/>
    <w:rsid w:val="0072764F"/>
  </w:style>
  <w:style w:type="paragraph" w:customStyle="1" w:styleId="Standarderl1">
    <w:name w:val="Standarderl1"/>
    <w:basedOn w:val="StandardErl"/>
    <w:rsid w:val="0072764F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72764F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72764F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72764F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72764F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72764F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72764F"/>
  </w:style>
  <w:style w:type="paragraph" w:customStyle="1" w:styleId="Kennzahl1">
    <w:name w:val="Kennzahl1"/>
    <w:basedOn w:val="Standard"/>
    <w:rsid w:val="0072764F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72764F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72764F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72764F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72764F"/>
  </w:style>
  <w:style w:type="paragraph" w:styleId="E-Mail-Signatur">
    <w:name w:val="E-mail Signature"/>
    <w:basedOn w:val="Standard"/>
    <w:rsid w:val="0072764F"/>
  </w:style>
  <w:style w:type="paragraph" w:customStyle="1" w:styleId="EKopf">
    <w:name w:val="EKopf"/>
    <w:basedOn w:val="Standard"/>
    <w:rsid w:val="0072764F"/>
  </w:style>
  <w:style w:type="paragraph" w:customStyle="1" w:styleId="EZus">
    <w:name w:val="EZus"/>
    <w:basedOn w:val="ESumme"/>
    <w:next w:val="Standard"/>
    <w:rsid w:val="0072764F"/>
    <w:rPr>
      <w:u w:val="single"/>
    </w:rPr>
  </w:style>
  <w:style w:type="paragraph" w:customStyle="1" w:styleId="ESumme">
    <w:name w:val="ESumme"/>
    <w:basedOn w:val="Standard"/>
    <w:rsid w:val="0072764F"/>
  </w:style>
  <w:style w:type="paragraph" w:customStyle="1" w:styleId="EPoskopf">
    <w:name w:val="EPos kopf"/>
    <w:basedOn w:val="Standard"/>
    <w:rsid w:val="0072764F"/>
    <w:rPr>
      <w:b/>
    </w:rPr>
  </w:style>
  <w:style w:type="paragraph" w:customStyle="1" w:styleId="EUPoskopf">
    <w:name w:val="EUPos kopf"/>
    <w:basedOn w:val="Standard"/>
    <w:rsid w:val="0072764F"/>
    <w:rPr>
      <w:b/>
    </w:rPr>
  </w:style>
  <w:style w:type="paragraph" w:customStyle="1" w:styleId="EHPoskopf">
    <w:name w:val="EHPos kopf"/>
    <w:basedOn w:val="EPoskopf"/>
    <w:rsid w:val="0072764F"/>
    <w:rPr>
      <w:sz w:val="22"/>
    </w:rPr>
  </w:style>
  <w:style w:type="paragraph" w:customStyle="1" w:styleId="ETPoskopf">
    <w:name w:val="ETPos kopf"/>
    <w:basedOn w:val="Standard"/>
    <w:rsid w:val="0072764F"/>
    <w:rPr>
      <w:b/>
    </w:rPr>
  </w:style>
  <w:style w:type="paragraph" w:customStyle="1" w:styleId="EPosFuss">
    <w:name w:val="EPos Fuss"/>
    <w:basedOn w:val="Standard"/>
    <w:rsid w:val="0072764F"/>
  </w:style>
  <w:style w:type="paragraph" w:customStyle="1" w:styleId="EGesamtSumme">
    <w:name w:val="EGesamtSumme"/>
    <w:basedOn w:val="Standard"/>
    <w:rsid w:val="0072764F"/>
    <w:rPr>
      <w:b/>
    </w:rPr>
  </w:style>
  <w:style w:type="paragraph" w:customStyle="1" w:styleId="EAnlkopf">
    <w:name w:val="EAnl kopf"/>
    <w:basedOn w:val="Standard"/>
    <w:rsid w:val="0072764F"/>
    <w:rPr>
      <w:b/>
    </w:rPr>
  </w:style>
  <w:style w:type="paragraph" w:customStyle="1" w:styleId="EAnl">
    <w:name w:val="EAnl"/>
    <w:basedOn w:val="Standard"/>
    <w:rsid w:val="0072764F"/>
  </w:style>
  <w:style w:type="paragraph" w:customStyle="1" w:styleId="ERstkopf">
    <w:name w:val="ERst kopf"/>
    <w:basedOn w:val="EAnl"/>
    <w:rsid w:val="0072764F"/>
    <w:rPr>
      <w:b/>
      <w:sz w:val="18"/>
    </w:rPr>
  </w:style>
  <w:style w:type="paragraph" w:customStyle="1" w:styleId="ERstrumpf">
    <w:name w:val="ERst rumpf"/>
    <w:basedOn w:val="Standard"/>
    <w:rsid w:val="0072764F"/>
    <w:rPr>
      <w:sz w:val="18"/>
    </w:rPr>
  </w:style>
  <w:style w:type="paragraph" w:customStyle="1" w:styleId="ERstfuss">
    <w:name w:val="ERst fuss"/>
    <w:basedOn w:val="Standard"/>
    <w:rsid w:val="0072764F"/>
    <w:rPr>
      <w:b/>
      <w:sz w:val="18"/>
    </w:rPr>
  </w:style>
  <w:style w:type="paragraph" w:customStyle="1" w:styleId="EVspiegelkopf">
    <w:name w:val="EVspiegel kopf"/>
    <w:basedOn w:val="Standard"/>
    <w:rsid w:val="0072764F"/>
    <w:rPr>
      <w:b/>
      <w:sz w:val="18"/>
    </w:rPr>
  </w:style>
  <w:style w:type="paragraph" w:customStyle="1" w:styleId="EVspiegelrumpf">
    <w:name w:val="EVspiegel rumpf"/>
    <w:basedOn w:val="Standard"/>
    <w:rsid w:val="0072764F"/>
    <w:rPr>
      <w:sz w:val="18"/>
    </w:rPr>
  </w:style>
  <w:style w:type="paragraph" w:customStyle="1" w:styleId="EVspiegelfuss">
    <w:name w:val="EVspiegel fuss"/>
    <w:basedOn w:val="EVspiegelkopf"/>
    <w:rsid w:val="0072764F"/>
  </w:style>
  <w:style w:type="paragraph" w:customStyle="1" w:styleId="ETexte">
    <w:name w:val="ETexte"/>
    <w:basedOn w:val="Standard"/>
    <w:rsid w:val="0072764F"/>
  </w:style>
  <w:style w:type="paragraph" w:customStyle="1" w:styleId="KennzahlBez">
    <w:name w:val="KennzahlBez"/>
    <w:basedOn w:val="Standard"/>
    <w:rsid w:val="0072764F"/>
    <w:rPr>
      <w:rFonts w:cs="Arial"/>
      <w:b/>
      <w:bCs/>
    </w:rPr>
  </w:style>
  <w:style w:type="paragraph" w:customStyle="1" w:styleId="KennzahlenText">
    <w:name w:val="KennzahlenText"/>
    <w:basedOn w:val="Standard"/>
    <w:rsid w:val="0072764F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72764F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72764F"/>
    <w:rPr>
      <w:u w:val="single"/>
    </w:rPr>
  </w:style>
  <w:style w:type="paragraph" w:customStyle="1" w:styleId="KennzahlWert">
    <w:name w:val="KennzahlWert"/>
    <w:basedOn w:val="Standard"/>
    <w:rsid w:val="0072764F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72764F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72764F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72764F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72764F"/>
    <w:rPr>
      <w:b/>
      <w:sz w:val="14"/>
    </w:rPr>
  </w:style>
  <w:style w:type="paragraph" w:customStyle="1" w:styleId="AGBWPText">
    <w:name w:val="AGBWP_Text"/>
    <w:basedOn w:val="Standard"/>
    <w:rsid w:val="0072764F"/>
    <w:pPr>
      <w:jc w:val="both"/>
    </w:pPr>
    <w:rPr>
      <w:sz w:val="14"/>
    </w:rPr>
  </w:style>
  <w:style w:type="paragraph" w:customStyle="1" w:styleId="AGBWPGL1">
    <w:name w:val="AGB_WP_GL1"/>
    <w:basedOn w:val="AGBWPText"/>
    <w:rsid w:val="0072764F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72764F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72764F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72764F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72764F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72764F"/>
    <w:pPr>
      <w:spacing w:after="120" w:line="480" w:lineRule="auto"/>
      <w:ind w:left="283"/>
    </w:pPr>
  </w:style>
  <w:style w:type="paragraph" w:customStyle="1" w:styleId="VPVariante4">
    <w:name w:val="VP Variante 4"/>
    <w:basedOn w:val="Standard"/>
    <w:rsid w:val="0072764F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72764F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72764F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72764F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72764F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DWKonto">
    <w:name w:val="DW_Konto"/>
    <w:basedOn w:val="Standard"/>
    <w:rsid w:val="0072764F"/>
    <w:rPr>
      <w:sz w:val="16"/>
    </w:rPr>
  </w:style>
  <w:style w:type="paragraph" w:customStyle="1" w:styleId="DWSumme">
    <w:name w:val="DW_Summe"/>
    <w:basedOn w:val="Standard"/>
    <w:rsid w:val="0072764F"/>
    <w:rPr>
      <w:b/>
      <w:sz w:val="16"/>
    </w:rPr>
  </w:style>
  <w:style w:type="paragraph" w:customStyle="1" w:styleId="DWKopf">
    <w:name w:val="DW_Kopf"/>
    <w:basedOn w:val="Standard"/>
    <w:rsid w:val="0072764F"/>
    <w:rPr>
      <w:b/>
      <w:sz w:val="16"/>
    </w:rPr>
  </w:style>
  <w:style w:type="paragraph" w:customStyle="1" w:styleId="Formatvorlage1">
    <w:name w:val="Formatvorlage1"/>
    <w:basedOn w:val="berschrift3"/>
    <w:rsid w:val="0072764F"/>
  </w:style>
  <w:style w:type="paragraph" w:customStyle="1" w:styleId="TextEinzug">
    <w:name w:val="TextEinzug"/>
    <w:basedOn w:val="Standard"/>
    <w:rsid w:val="0072764F"/>
    <w:pPr>
      <w:spacing w:after="120"/>
      <w:ind w:left="709"/>
    </w:pPr>
  </w:style>
  <w:style w:type="paragraph" w:customStyle="1" w:styleId="AuflistTE">
    <w:name w:val="AuflistTE"/>
    <w:basedOn w:val="TextEinzug"/>
    <w:rsid w:val="0072764F"/>
    <w:pPr>
      <w:numPr>
        <w:numId w:val="16"/>
      </w:numPr>
      <w:tabs>
        <w:tab w:val="clear" w:pos="360"/>
        <w:tab w:val="num" w:pos="851"/>
      </w:tabs>
      <w:ind w:left="851" w:hanging="851"/>
    </w:pPr>
  </w:style>
  <w:style w:type="paragraph" w:customStyle="1" w:styleId="DWEndsumme">
    <w:name w:val="DW_Endsumme"/>
    <w:basedOn w:val="DWSumme"/>
    <w:rsid w:val="0072764F"/>
    <w:pPr>
      <w:spacing w:after="120"/>
    </w:pPr>
  </w:style>
  <w:style w:type="paragraph" w:customStyle="1" w:styleId="DWEndsummeGross">
    <w:name w:val="DW_Endsumme_Gross"/>
    <w:basedOn w:val="Standard"/>
    <w:rsid w:val="0072764F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72764F"/>
    <w:rPr>
      <w:b/>
      <w:sz w:val="24"/>
    </w:rPr>
  </w:style>
  <w:style w:type="paragraph" w:customStyle="1" w:styleId="DWEndsummegross0">
    <w:name w:val="DW_Endsumme_gross"/>
    <w:basedOn w:val="DWSummegross"/>
    <w:rsid w:val="0072764F"/>
    <w:pPr>
      <w:spacing w:after="120"/>
    </w:pPr>
  </w:style>
  <w:style w:type="paragraph" w:customStyle="1" w:styleId="DWSummeMittel">
    <w:name w:val="DW_Summe_Mittel"/>
    <w:basedOn w:val="Standard"/>
    <w:rsid w:val="0072764F"/>
    <w:rPr>
      <w:b/>
    </w:rPr>
  </w:style>
  <w:style w:type="paragraph" w:customStyle="1" w:styleId="DWEndsummeMittel">
    <w:name w:val="DW_Endsumme_Mittel"/>
    <w:basedOn w:val="DWSummeMittel"/>
    <w:rsid w:val="0072764F"/>
    <w:pPr>
      <w:spacing w:after="120"/>
    </w:pPr>
  </w:style>
  <w:style w:type="paragraph" w:customStyle="1" w:styleId="DWSummemittel0">
    <w:name w:val="DW_Summe_mittel"/>
    <w:basedOn w:val="Standard"/>
    <w:rsid w:val="0072764F"/>
    <w:rPr>
      <w:b/>
    </w:rPr>
  </w:style>
  <w:style w:type="paragraph" w:customStyle="1" w:styleId="DWEndsummemittel0">
    <w:name w:val="DW_Endsumme_mittel"/>
    <w:basedOn w:val="DWSummemittel0"/>
    <w:rsid w:val="0072764F"/>
    <w:pPr>
      <w:spacing w:after="120"/>
    </w:pPr>
  </w:style>
  <w:style w:type="paragraph" w:customStyle="1" w:styleId="DWHauptpunkt">
    <w:name w:val="DW_Hauptpunkt"/>
    <w:basedOn w:val="Standard"/>
    <w:rsid w:val="0072764F"/>
    <w:rPr>
      <w:b/>
      <w:sz w:val="16"/>
    </w:rPr>
  </w:style>
  <w:style w:type="paragraph" w:customStyle="1" w:styleId="DWHauptpunktgross">
    <w:name w:val="DW_Hauptpunkt_gross"/>
    <w:basedOn w:val="Standard"/>
    <w:rsid w:val="0072764F"/>
    <w:rPr>
      <w:b/>
      <w:sz w:val="24"/>
    </w:rPr>
  </w:style>
  <w:style w:type="paragraph" w:customStyle="1" w:styleId="DWHauptpunktmittel">
    <w:name w:val="DW_Hauptpunkt_mittel"/>
    <w:basedOn w:val="Standard"/>
    <w:rsid w:val="0072764F"/>
    <w:rPr>
      <w:b/>
    </w:rPr>
  </w:style>
  <w:style w:type="paragraph" w:customStyle="1" w:styleId="DWKontoGross">
    <w:name w:val="DW_Konto_Gross"/>
    <w:basedOn w:val="Standard"/>
    <w:rsid w:val="0072764F"/>
    <w:rPr>
      <w:sz w:val="24"/>
    </w:rPr>
  </w:style>
  <w:style w:type="paragraph" w:customStyle="1" w:styleId="DWKontogross0">
    <w:name w:val="DW_Konto_gross"/>
    <w:basedOn w:val="Standard"/>
    <w:rsid w:val="0072764F"/>
    <w:rPr>
      <w:sz w:val="24"/>
    </w:rPr>
  </w:style>
  <w:style w:type="paragraph" w:customStyle="1" w:styleId="DWKontomittel">
    <w:name w:val="DW_Konto_mittel"/>
    <w:basedOn w:val="Standard"/>
    <w:rsid w:val="0072764F"/>
  </w:style>
  <w:style w:type="paragraph" w:customStyle="1" w:styleId="DWKopfGross">
    <w:name w:val="DW_Kopf_Gross"/>
    <w:basedOn w:val="Standard"/>
    <w:rsid w:val="0072764F"/>
    <w:rPr>
      <w:b/>
      <w:sz w:val="24"/>
    </w:rPr>
  </w:style>
  <w:style w:type="paragraph" w:customStyle="1" w:styleId="DWKopfgross0">
    <w:name w:val="DW_Kopf_gross"/>
    <w:basedOn w:val="Standard"/>
    <w:rsid w:val="0072764F"/>
    <w:rPr>
      <w:b/>
      <w:sz w:val="24"/>
    </w:rPr>
  </w:style>
  <w:style w:type="paragraph" w:customStyle="1" w:styleId="DWKopfMittel">
    <w:name w:val="DW_Kopf_Mittel"/>
    <w:basedOn w:val="Standard"/>
    <w:rsid w:val="0072764F"/>
    <w:rPr>
      <w:b/>
    </w:rPr>
  </w:style>
  <w:style w:type="paragraph" w:customStyle="1" w:styleId="DWKopfmittel0">
    <w:name w:val="DW_Kopf_mittel"/>
    <w:basedOn w:val="Standard"/>
    <w:rsid w:val="0072764F"/>
    <w:rPr>
      <w:b/>
    </w:rPr>
  </w:style>
  <w:style w:type="paragraph" w:customStyle="1" w:styleId="DWPosition">
    <w:name w:val="DW_Position"/>
    <w:basedOn w:val="Standard"/>
    <w:rsid w:val="0072764F"/>
    <w:rPr>
      <w:sz w:val="16"/>
    </w:rPr>
  </w:style>
  <w:style w:type="paragraph" w:customStyle="1" w:styleId="DWPositiongross">
    <w:name w:val="DW_Position_gross"/>
    <w:basedOn w:val="Standard"/>
    <w:rsid w:val="0072764F"/>
    <w:rPr>
      <w:sz w:val="24"/>
    </w:rPr>
  </w:style>
  <w:style w:type="paragraph" w:customStyle="1" w:styleId="DWPositionmittel">
    <w:name w:val="DW_Position_mittel"/>
    <w:basedOn w:val="DWPosition"/>
    <w:rsid w:val="0072764F"/>
    <w:rPr>
      <w:sz w:val="20"/>
    </w:rPr>
  </w:style>
  <w:style w:type="paragraph" w:customStyle="1" w:styleId="DWSummeGross0">
    <w:name w:val="DW_Summe_Gross"/>
    <w:basedOn w:val="Standard"/>
    <w:rsid w:val="0072764F"/>
    <w:rPr>
      <w:b/>
      <w:sz w:val="24"/>
    </w:rPr>
  </w:style>
  <w:style w:type="paragraph" w:customStyle="1" w:styleId="DWUnterpunkt">
    <w:name w:val="DW_Unterpunkt"/>
    <w:basedOn w:val="Standard"/>
    <w:rsid w:val="0072764F"/>
    <w:rPr>
      <w:b/>
      <w:sz w:val="16"/>
    </w:rPr>
  </w:style>
  <w:style w:type="paragraph" w:customStyle="1" w:styleId="DWUnterpunktgross">
    <w:name w:val="DW_Unterpunkt_gross"/>
    <w:basedOn w:val="Standard"/>
    <w:rsid w:val="0072764F"/>
    <w:rPr>
      <w:b/>
      <w:sz w:val="24"/>
    </w:rPr>
  </w:style>
  <w:style w:type="paragraph" w:customStyle="1" w:styleId="DWUnterpunktmittel">
    <w:name w:val="DW_Unterpunkt_mittel"/>
    <w:basedOn w:val="Standard"/>
    <w:rsid w:val="0072764F"/>
    <w:rPr>
      <w:b/>
    </w:rPr>
  </w:style>
  <w:style w:type="character" w:styleId="Endnotenzeichen">
    <w:name w:val="endnote reference"/>
    <w:semiHidden/>
    <w:rsid w:val="0072764F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72764F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semiHidden/>
    <w:rsid w:val="0072764F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72764F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72764F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72764F"/>
    <w:pPr>
      <w:ind w:left="1800" w:hanging="200"/>
    </w:pPr>
  </w:style>
  <w:style w:type="paragraph" w:customStyle="1" w:styleId="Inhaltsverz">
    <w:name w:val="Inhaltsverz"/>
    <w:basedOn w:val="Standard"/>
    <w:rsid w:val="0072764F"/>
    <w:rPr>
      <w:b/>
      <w:sz w:val="28"/>
    </w:rPr>
  </w:style>
  <w:style w:type="paragraph" w:styleId="Kommentartext">
    <w:name w:val="annotation text"/>
    <w:basedOn w:val="Standard"/>
    <w:semiHidden/>
    <w:rsid w:val="0072764F"/>
  </w:style>
  <w:style w:type="character" w:styleId="Kommentarzeichen">
    <w:name w:val="annotation reference"/>
    <w:semiHidden/>
    <w:rsid w:val="0072764F"/>
    <w:rPr>
      <w:rFonts w:ascii="Arial" w:hAnsi="Arial"/>
      <w:sz w:val="16"/>
    </w:rPr>
  </w:style>
  <w:style w:type="paragraph" w:styleId="Nachrichtenkopf">
    <w:name w:val="Message Header"/>
    <w:basedOn w:val="Standard"/>
    <w:rsid w:val="0072764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72764F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72764F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72764F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72764F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72764F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72764F"/>
    <w:rPr>
      <w:b/>
    </w:rPr>
  </w:style>
  <w:style w:type="paragraph" w:customStyle="1" w:styleId="SummeKapEntw">
    <w:name w:val="SummeKapEntw"/>
    <w:basedOn w:val="Standard"/>
    <w:rsid w:val="0072764F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72764F"/>
    <w:pPr>
      <w:ind w:left="0"/>
    </w:pPr>
    <w:rPr>
      <w:b/>
    </w:rPr>
  </w:style>
  <w:style w:type="paragraph" w:customStyle="1" w:styleId="TextEinzugAufz">
    <w:name w:val="TextEinzugAufz"/>
    <w:basedOn w:val="Standard"/>
    <w:rsid w:val="0072764F"/>
    <w:pPr>
      <w:numPr>
        <w:numId w:val="17"/>
      </w:numPr>
      <w:tabs>
        <w:tab w:val="clear" w:pos="360"/>
        <w:tab w:val="num" w:pos="851"/>
      </w:tabs>
      <w:ind w:left="851" w:hanging="851"/>
    </w:pPr>
  </w:style>
  <w:style w:type="paragraph" w:styleId="Textkrper-Zeileneinzug">
    <w:name w:val="Body Text Indent"/>
    <w:basedOn w:val="Standard"/>
    <w:rsid w:val="0072764F"/>
    <w:pPr>
      <w:ind w:left="567"/>
      <w:jc w:val="both"/>
    </w:pPr>
  </w:style>
  <w:style w:type="paragraph" w:customStyle="1" w:styleId="TitelDok">
    <w:name w:val="TitelDok"/>
    <w:basedOn w:val="Standard"/>
    <w:rsid w:val="0072764F"/>
    <w:rPr>
      <w:b/>
      <w:sz w:val="96"/>
    </w:rPr>
  </w:style>
  <w:style w:type="paragraph" w:styleId="Verzeichnis5">
    <w:name w:val="toc 5"/>
    <w:basedOn w:val="Standard"/>
    <w:next w:val="Standard"/>
    <w:semiHidden/>
    <w:rsid w:val="0072764F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72764F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72764F"/>
    <w:pPr>
      <w:tabs>
        <w:tab w:val="left" w:pos="1021"/>
        <w:tab w:val="right" w:pos="9071"/>
      </w:tabs>
      <w:spacing w:line="360" w:lineRule="auto"/>
      <w:ind w:left="799"/>
    </w:pPr>
  </w:style>
  <w:style w:type="paragraph" w:styleId="Verzeichnis8">
    <w:name w:val="toc 8"/>
    <w:basedOn w:val="Standard"/>
    <w:next w:val="Standard"/>
    <w:semiHidden/>
    <w:rsid w:val="0072764F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72764F"/>
    <w:pPr>
      <w:tabs>
        <w:tab w:val="right" w:pos="9071"/>
      </w:tabs>
      <w:ind w:left="1120"/>
    </w:pPr>
  </w:style>
  <w:style w:type="character" w:styleId="Zeilennummer">
    <w:name w:val="line number"/>
    <w:rsid w:val="0072764F"/>
    <w:rPr>
      <w:rFonts w:ascii="Arial" w:hAnsi="Arial"/>
    </w:rPr>
  </w:style>
  <w:style w:type="paragraph" w:customStyle="1" w:styleId="ErlTexte1">
    <w:name w:val="ErlTexte1"/>
    <w:basedOn w:val="Standard"/>
    <w:rsid w:val="0072764F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autoRedefine/>
    <w:rsid w:val="0072764F"/>
    <w:pPr>
      <w:numPr>
        <w:numId w:val="26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72764F"/>
    <w:pPr>
      <w:numPr>
        <w:ilvl w:val="1"/>
        <w:numId w:val="26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72764F"/>
    <w:pPr>
      <w:numPr>
        <w:ilvl w:val="2"/>
        <w:numId w:val="26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72764F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72764F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72764F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72764F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72764F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72764F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72764F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72764F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72764F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72764F"/>
    <w:rPr>
      <w:b/>
      <w:sz w:val="18"/>
      <w:szCs w:val="18"/>
    </w:rPr>
  </w:style>
  <w:style w:type="paragraph" w:customStyle="1" w:styleId="DWKopfFmittel">
    <w:name w:val="DW_KopfF_mittel"/>
    <w:basedOn w:val="Standard"/>
    <w:rsid w:val="0072764F"/>
    <w:rPr>
      <w:b/>
    </w:rPr>
  </w:style>
  <w:style w:type="paragraph" w:customStyle="1" w:styleId="DWKopfFgross">
    <w:name w:val="DW_KopfF_gross"/>
    <w:basedOn w:val="Standard"/>
    <w:rsid w:val="0072764F"/>
    <w:rPr>
      <w:b/>
      <w:sz w:val="24"/>
      <w:szCs w:val="24"/>
    </w:rPr>
  </w:style>
  <w:style w:type="paragraph" w:customStyle="1" w:styleId="DWKopfk">
    <w:name w:val="DW_Kopfk"/>
    <w:basedOn w:val="Standard"/>
    <w:rsid w:val="0072764F"/>
    <w:rPr>
      <w:b/>
    </w:rPr>
  </w:style>
  <w:style w:type="paragraph" w:customStyle="1" w:styleId="DWKopfkgross">
    <w:name w:val="DW_Kopfk_gross"/>
    <w:basedOn w:val="Standard"/>
    <w:rsid w:val="0072764F"/>
    <w:rPr>
      <w:b/>
    </w:rPr>
  </w:style>
  <w:style w:type="paragraph" w:customStyle="1" w:styleId="DWKopfKmittel">
    <w:name w:val="DW_KopfK_mittel"/>
    <w:basedOn w:val="Standard"/>
    <w:rsid w:val="0072764F"/>
    <w:rPr>
      <w:i/>
    </w:rPr>
  </w:style>
  <w:style w:type="paragraph" w:customStyle="1" w:styleId="DWKopfU">
    <w:name w:val="DW_KopfU"/>
    <w:basedOn w:val="Standard"/>
    <w:rsid w:val="0072764F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72764F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72764F"/>
    <w:rPr>
      <w:u w:val="single"/>
    </w:rPr>
  </w:style>
  <w:style w:type="paragraph" w:customStyle="1" w:styleId="DWKopfA">
    <w:name w:val="DW_KopfA"/>
    <w:basedOn w:val="Standard"/>
    <w:rsid w:val="0072764F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72764F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72764F"/>
    <w:pPr>
      <w:spacing w:after="120"/>
    </w:pPr>
  </w:style>
  <w:style w:type="paragraph" w:customStyle="1" w:styleId="DWKopfFK">
    <w:name w:val="DW_KopfFK"/>
    <w:basedOn w:val="Standard"/>
    <w:rsid w:val="0072764F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72764F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72764F"/>
    <w:rPr>
      <w:b/>
      <w:i/>
    </w:rPr>
  </w:style>
  <w:style w:type="paragraph" w:customStyle="1" w:styleId="DWKopfK0">
    <w:name w:val="DW_KopfK"/>
    <w:basedOn w:val="Standard"/>
    <w:rsid w:val="0072764F"/>
    <w:rPr>
      <w:i/>
      <w:sz w:val="16"/>
      <w:szCs w:val="16"/>
    </w:rPr>
  </w:style>
  <w:style w:type="paragraph" w:customStyle="1" w:styleId="DWKopfKgross0">
    <w:name w:val="DW_KopfK_gross"/>
    <w:basedOn w:val="Standard"/>
    <w:rsid w:val="0072764F"/>
    <w:rPr>
      <w:i/>
      <w:sz w:val="24"/>
      <w:szCs w:val="24"/>
    </w:rPr>
  </w:style>
  <w:style w:type="paragraph" w:customStyle="1" w:styleId="DWKopfFU">
    <w:name w:val="DW_KopfFU"/>
    <w:basedOn w:val="Standard"/>
    <w:rsid w:val="0072764F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72764F"/>
    <w:rPr>
      <w:b/>
      <w:u w:val="single"/>
    </w:rPr>
  </w:style>
  <w:style w:type="paragraph" w:customStyle="1" w:styleId="DWKopfFUgross">
    <w:name w:val="DW_KopfFU_gross"/>
    <w:basedOn w:val="Standard"/>
    <w:rsid w:val="0072764F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72764F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72764F"/>
    <w:pPr>
      <w:spacing w:after="100"/>
    </w:pPr>
  </w:style>
  <w:style w:type="paragraph" w:customStyle="1" w:styleId="DWKopfFAgross">
    <w:name w:val="DW_KopfFA_gross"/>
    <w:basedOn w:val="Standard"/>
    <w:rsid w:val="0072764F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72764F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72764F"/>
    <w:rPr>
      <w:i/>
      <w:u w:val="single"/>
    </w:rPr>
  </w:style>
  <w:style w:type="paragraph" w:customStyle="1" w:styleId="DWKopfKUAgross">
    <w:name w:val="DW_KopfKUA_gross"/>
    <w:basedOn w:val="Standard"/>
    <w:rsid w:val="0072764F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72764F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72764F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72764F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72764F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72764F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72764F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72764F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72764F"/>
    <w:rPr>
      <w:b/>
      <w:i/>
      <w:u w:val="single"/>
    </w:rPr>
  </w:style>
  <w:style w:type="paragraph" w:customStyle="1" w:styleId="DWKopfFKUgross">
    <w:name w:val="DW_KopfFKU_gross"/>
    <w:basedOn w:val="Standard"/>
    <w:rsid w:val="0072764F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72764F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72764F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72764F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72764F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72764F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72764F"/>
  </w:style>
  <w:style w:type="paragraph" w:customStyle="1" w:styleId="DWFormatkombinationgross">
    <w:name w:val="DW_Formatkombination_gross"/>
    <w:basedOn w:val="Standard"/>
    <w:rsid w:val="0072764F"/>
    <w:rPr>
      <w:sz w:val="24"/>
      <w:szCs w:val="24"/>
    </w:rPr>
  </w:style>
  <w:style w:type="paragraph" w:customStyle="1" w:styleId="DWFormatkombinationF">
    <w:name w:val="DW_FormatkombinationF"/>
    <w:basedOn w:val="Standard"/>
    <w:rsid w:val="0072764F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72764F"/>
    <w:rPr>
      <w:b/>
    </w:rPr>
  </w:style>
  <w:style w:type="paragraph" w:customStyle="1" w:styleId="DWFormatkombinationFgross">
    <w:name w:val="DW_FormatkombinationF_gross"/>
    <w:basedOn w:val="Standard"/>
    <w:rsid w:val="0072764F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72764F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72764F"/>
    <w:rPr>
      <w:i/>
    </w:rPr>
  </w:style>
  <w:style w:type="paragraph" w:customStyle="1" w:styleId="DWFormatkombinationKgross">
    <w:name w:val="DW_FormatkombinationK_gross"/>
    <w:basedOn w:val="Standard"/>
    <w:rsid w:val="0072764F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72764F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72764F"/>
    <w:rPr>
      <w:u w:val="single"/>
    </w:rPr>
  </w:style>
  <w:style w:type="paragraph" w:customStyle="1" w:styleId="DWFormatkombinationUgross">
    <w:name w:val="DW_FormatkombinationU_gross"/>
    <w:basedOn w:val="Standard"/>
    <w:rsid w:val="0072764F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72764F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72764F"/>
    <w:pPr>
      <w:spacing w:after="100"/>
    </w:pPr>
  </w:style>
  <w:style w:type="paragraph" w:customStyle="1" w:styleId="DWFormatkombinationAgross">
    <w:name w:val="DW_FormatkombinationA_gross"/>
    <w:basedOn w:val="Standard"/>
    <w:rsid w:val="0072764F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72764F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72764F"/>
    <w:rPr>
      <w:b/>
      <w:i/>
    </w:rPr>
  </w:style>
  <w:style w:type="paragraph" w:customStyle="1" w:styleId="DWFormatkombinationFKgross">
    <w:name w:val="DW_FormatkombinationFK_gross"/>
    <w:basedOn w:val="Standard"/>
    <w:rsid w:val="0072764F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72764F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72764F"/>
    <w:rPr>
      <w:b/>
      <w:u w:val="single"/>
    </w:rPr>
  </w:style>
  <w:style w:type="paragraph" w:customStyle="1" w:styleId="DWFormatkombinationFUgross">
    <w:name w:val="DW_FormatkombinationFU_gross"/>
    <w:basedOn w:val="Standard"/>
    <w:rsid w:val="0072764F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72764F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72764F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72764F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72764F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72764F"/>
    <w:rPr>
      <w:i/>
      <w:u w:val="single"/>
    </w:rPr>
  </w:style>
  <w:style w:type="paragraph" w:customStyle="1" w:styleId="DWFormatkombinationKUgross">
    <w:name w:val="DW_FormatkombinationKU_gross"/>
    <w:basedOn w:val="Standard"/>
    <w:rsid w:val="0072764F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72764F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72764F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72764F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72764F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72764F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72764F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72764F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72764F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72764F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72764F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72764F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72764F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72764F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72764F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72764F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72764F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72764F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72764F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72764F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72764F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72764F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72764F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72764F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72764F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72764F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72764F"/>
    <w:pPr>
      <w:spacing w:after="180"/>
    </w:pPr>
  </w:style>
  <w:style w:type="paragraph" w:customStyle="1" w:styleId="DWKontoAbstand">
    <w:name w:val="DW_KontoAbstand"/>
    <w:basedOn w:val="DWKontoAbstandmittel"/>
    <w:rsid w:val="0072764F"/>
    <w:rPr>
      <w:sz w:val="16"/>
    </w:rPr>
  </w:style>
  <w:style w:type="paragraph" w:customStyle="1" w:styleId="DWKontoAbstandgross">
    <w:name w:val="DW_KontoAbstand_gross"/>
    <w:basedOn w:val="DWKontoAbstandmittel"/>
    <w:rsid w:val="0072764F"/>
    <w:rPr>
      <w:sz w:val="24"/>
    </w:rPr>
  </w:style>
  <w:style w:type="paragraph" w:customStyle="1" w:styleId="AnlAnlagennachweisKonto">
    <w:name w:val="Anl_Anlagennachweis_Konto"/>
    <w:basedOn w:val="Standard"/>
    <w:rsid w:val="0072764F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72764F"/>
    <w:rPr>
      <w:sz w:val="14"/>
    </w:rPr>
  </w:style>
  <w:style w:type="paragraph" w:customStyle="1" w:styleId="AnlAnlagennachweisKopf">
    <w:name w:val="Anl_Anlagennachweis_Kopf"/>
    <w:basedOn w:val="Standard"/>
    <w:rsid w:val="0072764F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72764F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72764F"/>
    <w:rPr>
      <w:b/>
      <w:sz w:val="14"/>
    </w:rPr>
  </w:style>
  <w:style w:type="paragraph" w:customStyle="1" w:styleId="AnlAnlagennachweisPosition">
    <w:name w:val="Anl_Anlagennachweis_Position"/>
    <w:basedOn w:val="Standard"/>
    <w:rsid w:val="0072764F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72764F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72764F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72764F"/>
    <w:rPr>
      <w:b/>
      <w:sz w:val="14"/>
    </w:rPr>
  </w:style>
  <w:style w:type="paragraph" w:customStyle="1" w:styleId="AnlFrdernachweisKonto">
    <w:name w:val="Anl_Fördernachweis_Konto"/>
    <w:basedOn w:val="Standard"/>
    <w:rsid w:val="0072764F"/>
    <w:rPr>
      <w:sz w:val="14"/>
    </w:rPr>
  </w:style>
  <w:style w:type="paragraph" w:customStyle="1" w:styleId="AnlFrdernachweisBilPos">
    <w:name w:val="Anl_Fördernachweis_BilPos"/>
    <w:basedOn w:val="Standard"/>
    <w:rsid w:val="0072764F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72764F"/>
    <w:rPr>
      <w:sz w:val="14"/>
      <w:szCs w:val="14"/>
    </w:rPr>
  </w:style>
  <w:style w:type="paragraph" w:customStyle="1" w:styleId="AnlFrdernachweisKopf">
    <w:name w:val="Anl_Fördernachweis_Kopf"/>
    <w:basedOn w:val="Standard"/>
    <w:rsid w:val="0072764F"/>
    <w:rPr>
      <w:b/>
      <w:sz w:val="14"/>
    </w:rPr>
  </w:style>
  <w:style w:type="paragraph" w:customStyle="1" w:styleId="AnlFrdernachweisHauptpunkt">
    <w:name w:val="Anl_Fördernachweis_Hauptpunkt"/>
    <w:basedOn w:val="Standard"/>
    <w:rsid w:val="0072764F"/>
    <w:rPr>
      <w:b/>
      <w:sz w:val="14"/>
    </w:rPr>
  </w:style>
  <w:style w:type="paragraph" w:customStyle="1" w:styleId="AnlFrdernachweisUnterpunkt">
    <w:name w:val="Anl_Fördernachweis_Unterpunkt"/>
    <w:basedOn w:val="Standard"/>
    <w:rsid w:val="0072764F"/>
    <w:rPr>
      <w:b/>
      <w:sz w:val="14"/>
    </w:rPr>
  </w:style>
  <w:style w:type="paragraph" w:customStyle="1" w:styleId="AnlFrdernachweisPosition">
    <w:name w:val="Anl_Fördernachweis_Position"/>
    <w:basedOn w:val="Standard"/>
    <w:rsid w:val="0072764F"/>
    <w:rPr>
      <w:b/>
      <w:sz w:val="14"/>
    </w:rPr>
  </w:style>
  <w:style w:type="paragraph" w:customStyle="1" w:styleId="AnlFrdernachweisSummeKonto">
    <w:name w:val="Anl_Fördernachweis_Summe_Konto"/>
    <w:basedOn w:val="Standard"/>
    <w:rsid w:val="0072764F"/>
    <w:rPr>
      <w:b/>
      <w:sz w:val="14"/>
    </w:rPr>
  </w:style>
  <w:style w:type="paragraph" w:customStyle="1" w:styleId="AnlFrdernachweisSummeBilPos">
    <w:name w:val="Anl_Fördernachweis_Summe_BilPos"/>
    <w:basedOn w:val="Standard"/>
    <w:rsid w:val="0072764F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72764F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72764F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72764F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72764F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72764F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72764F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72764F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72764F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72764F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72764F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72764F"/>
    <w:rPr>
      <w:rFonts w:cs="Arial"/>
      <w:b/>
      <w:sz w:val="16"/>
    </w:rPr>
  </w:style>
  <w:style w:type="paragraph" w:customStyle="1" w:styleId="Formatvorlage2">
    <w:name w:val="Formatvorlage2"/>
    <w:basedOn w:val="Standard"/>
    <w:rsid w:val="0072764F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72764F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72764F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72764F"/>
    <w:rPr>
      <w:i/>
    </w:rPr>
  </w:style>
  <w:style w:type="paragraph" w:customStyle="1" w:styleId="VerzeichnisPrf">
    <w:name w:val="Verzeichnis_Prf"/>
    <w:basedOn w:val="Verzeichnis1"/>
    <w:autoRedefine/>
    <w:rsid w:val="0072764F"/>
    <w:pPr>
      <w:spacing w:line="360" w:lineRule="auto"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1</Pages>
  <Words>654</Words>
  <Characters>4122</Characters>
  <Application>Microsoft Office Word</Application>
  <DocSecurity>4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Textelemente_Bestandsnachweis, Gliederung, Bewertung Kapitalgesellschaft</vt:lpstr>
    </vt:vector>
  </TitlesOfParts>
  <Company>Wolters Kluwer Software und Service GmbH</Company>
  <LinksUpToDate>false</LinksUpToDate>
  <CharactersWithSpaces>4767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Textelemente_Bestandsnachweis, Gliederung, Bewertung Kapitalgesellschaft</dc:title>
  <dc:subject/>
  <dc:creator>Wolters Kluwer Software und Service GmbH</dc:creator>
  <cp:keywords/>
  <cp:lastModifiedBy>Klopfer, Adrian</cp:lastModifiedBy>
  <cp:revision>2</cp:revision>
  <dcterms:created xsi:type="dcterms:W3CDTF">2020-06-26T14:54:00Z</dcterms:created>
  <dcterms:modified xsi:type="dcterms:W3CDTF">2020-06-26T14:54:00Z</dcterms:modified>
</cp:coreProperties>
</file>